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CB" w:rsidRPr="00085B67" w:rsidRDefault="00033649">
      <w:pPr>
        <w:pStyle w:val="Heading1"/>
        <w:rPr>
          <w:sz w:val="24"/>
          <w:szCs w:val="24"/>
        </w:rPr>
      </w:pPr>
      <w:r w:rsidRPr="00085B67">
        <w:rPr>
          <w:sz w:val="24"/>
          <w:szCs w:val="24"/>
        </w:rPr>
        <w:t>Standard Operating Procedure</w:t>
      </w:r>
    </w:p>
    <w:p w:rsidR="00266910" w:rsidRDefault="00E80A21" w:rsidP="00266910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 xml:space="preserve"> </w:t>
      </w:r>
      <w:r w:rsidR="00033649" w:rsidRPr="00085B67">
        <w:rPr>
          <w:sz w:val="24"/>
          <w:szCs w:val="24"/>
        </w:rPr>
        <w:t>Purpose</w:t>
      </w:r>
    </w:p>
    <w:p w:rsidR="00266910" w:rsidRPr="00266910" w:rsidRDefault="00266910" w:rsidP="00266910">
      <w:pPr>
        <w:rPr>
          <w:sz w:val="2"/>
        </w:rPr>
      </w:pPr>
    </w:p>
    <w:p w:rsidR="00072F38" w:rsidRDefault="00072F38" w:rsidP="0009099B">
      <w:pPr>
        <w:pStyle w:val="Heading2"/>
        <w:rPr>
          <w:b w:val="0"/>
          <w:bCs w:val="0"/>
          <w:i w:val="0"/>
          <w:iCs w:val="0"/>
          <w:sz w:val="24"/>
          <w:szCs w:val="24"/>
        </w:rPr>
      </w:pPr>
      <w:r w:rsidRPr="00072F38">
        <w:rPr>
          <w:b w:val="0"/>
          <w:bCs w:val="0"/>
          <w:i w:val="0"/>
          <w:iCs w:val="0"/>
          <w:sz w:val="24"/>
          <w:szCs w:val="24"/>
        </w:rPr>
        <w:t xml:space="preserve">A Travel </w:t>
      </w:r>
      <w:r w:rsidR="001A7D1F">
        <w:rPr>
          <w:b w:val="0"/>
          <w:bCs w:val="0"/>
          <w:i w:val="0"/>
          <w:iCs w:val="0"/>
          <w:sz w:val="24"/>
          <w:szCs w:val="24"/>
        </w:rPr>
        <w:t xml:space="preserve">Request </w:t>
      </w:r>
      <w:proofErr w:type="gramStart"/>
      <w:r w:rsidR="001A7D1F">
        <w:rPr>
          <w:b w:val="0"/>
          <w:bCs w:val="0"/>
          <w:i w:val="0"/>
          <w:iCs w:val="0"/>
          <w:sz w:val="24"/>
          <w:szCs w:val="24"/>
        </w:rPr>
        <w:t xml:space="preserve">is </w:t>
      </w:r>
      <w:r w:rsidR="00474D21">
        <w:rPr>
          <w:b w:val="0"/>
          <w:bCs w:val="0"/>
          <w:i w:val="0"/>
          <w:iCs w:val="0"/>
          <w:sz w:val="24"/>
          <w:szCs w:val="24"/>
        </w:rPr>
        <w:t>created</w:t>
      </w:r>
      <w:proofErr w:type="gramEnd"/>
      <w:r w:rsidR="00474D21">
        <w:rPr>
          <w:b w:val="0"/>
          <w:bCs w:val="0"/>
          <w:i w:val="0"/>
          <w:iCs w:val="0"/>
          <w:sz w:val="24"/>
          <w:szCs w:val="24"/>
        </w:rPr>
        <w:t xml:space="preserve"> to </w:t>
      </w:r>
      <w:r w:rsidR="00DC16E4">
        <w:rPr>
          <w:b w:val="0"/>
          <w:bCs w:val="0"/>
          <w:i w:val="0"/>
          <w:iCs w:val="0"/>
          <w:sz w:val="24"/>
          <w:szCs w:val="24"/>
        </w:rPr>
        <w:t>grant permission to travel</w:t>
      </w:r>
      <w:r w:rsidR="001A7D1F">
        <w:rPr>
          <w:b w:val="0"/>
          <w:bCs w:val="0"/>
          <w:i w:val="0"/>
          <w:iCs w:val="0"/>
          <w:sz w:val="24"/>
          <w:szCs w:val="24"/>
        </w:rPr>
        <w:t xml:space="preserve"> and to </w:t>
      </w:r>
      <w:r w:rsidR="00474D21">
        <w:rPr>
          <w:b w:val="0"/>
          <w:bCs w:val="0"/>
          <w:i w:val="0"/>
          <w:iCs w:val="0"/>
          <w:sz w:val="24"/>
          <w:szCs w:val="24"/>
        </w:rPr>
        <w:t xml:space="preserve">track the total </w:t>
      </w:r>
      <w:r w:rsidR="00DC16E4">
        <w:rPr>
          <w:b w:val="0"/>
          <w:bCs w:val="0"/>
          <w:i w:val="0"/>
          <w:iCs w:val="0"/>
          <w:sz w:val="24"/>
          <w:szCs w:val="24"/>
        </w:rPr>
        <w:t xml:space="preserve">expected </w:t>
      </w:r>
      <w:r w:rsidR="006743FA">
        <w:rPr>
          <w:b w:val="0"/>
          <w:bCs w:val="0"/>
          <w:i w:val="0"/>
          <w:iCs w:val="0"/>
          <w:sz w:val="24"/>
          <w:szCs w:val="24"/>
        </w:rPr>
        <w:t xml:space="preserve">cost of a trip. </w:t>
      </w:r>
      <w:r w:rsidR="006743FA">
        <w:rPr>
          <w:b w:val="0"/>
          <w:bCs w:val="0"/>
          <w:i w:val="0"/>
          <w:iCs w:val="0"/>
          <w:sz w:val="24"/>
          <w:szCs w:val="24"/>
        </w:rPr>
        <w:t xml:space="preserve">The report contains general information about the trip, as well as the types and amounts of expenses that </w:t>
      </w:r>
      <w:proofErr w:type="gramStart"/>
      <w:r w:rsidR="006743FA">
        <w:rPr>
          <w:b w:val="0"/>
          <w:bCs w:val="0"/>
          <w:i w:val="0"/>
          <w:iCs w:val="0"/>
          <w:sz w:val="24"/>
          <w:szCs w:val="24"/>
        </w:rPr>
        <w:t>are expected to be incurred</w:t>
      </w:r>
      <w:proofErr w:type="gramEnd"/>
      <w:r w:rsidR="006743FA">
        <w:rPr>
          <w:b w:val="0"/>
          <w:bCs w:val="0"/>
          <w:i w:val="0"/>
          <w:iCs w:val="0"/>
          <w:sz w:val="24"/>
          <w:szCs w:val="24"/>
        </w:rPr>
        <w:t>.</w:t>
      </w:r>
      <w:r w:rsidR="006743FA">
        <w:rPr>
          <w:b w:val="0"/>
          <w:bCs w:val="0"/>
          <w:i w:val="0"/>
          <w:iCs w:val="0"/>
          <w:sz w:val="24"/>
          <w:szCs w:val="24"/>
        </w:rPr>
        <w:t xml:space="preserve"> Expected costs include</w:t>
      </w:r>
      <w:r w:rsidR="00474D21">
        <w:rPr>
          <w:b w:val="0"/>
          <w:bCs w:val="0"/>
          <w:i w:val="0"/>
          <w:iCs w:val="0"/>
          <w:sz w:val="24"/>
          <w:szCs w:val="24"/>
        </w:rPr>
        <w:t xml:space="preserve"> what an employee is to be reimbursed for and what the University </w:t>
      </w:r>
      <w:r w:rsidR="001A7D1F">
        <w:rPr>
          <w:b w:val="0"/>
          <w:bCs w:val="0"/>
          <w:i w:val="0"/>
          <w:iCs w:val="0"/>
          <w:sz w:val="24"/>
          <w:szCs w:val="24"/>
        </w:rPr>
        <w:t>will</w:t>
      </w:r>
      <w:r w:rsidR="00474D21">
        <w:rPr>
          <w:b w:val="0"/>
          <w:bCs w:val="0"/>
          <w:i w:val="0"/>
          <w:iCs w:val="0"/>
          <w:sz w:val="24"/>
          <w:szCs w:val="24"/>
        </w:rPr>
        <w:t xml:space="preserve"> directly</w:t>
      </w:r>
      <w:r w:rsidR="001A7D1F">
        <w:rPr>
          <w:b w:val="0"/>
          <w:bCs w:val="0"/>
          <w:i w:val="0"/>
          <w:iCs w:val="0"/>
          <w:sz w:val="24"/>
          <w:szCs w:val="24"/>
        </w:rPr>
        <w:t xml:space="preserve"> pay</w:t>
      </w:r>
      <w:r w:rsidR="00474D21"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="00CB5893">
        <w:rPr>
          <w:b w:val="0"/>
          <w:bCs w:val="0"/>
          <w:i w:val="0"/>
          <w:iCs w:val="0"/>
          <w:sz w:val="24"/>
          <w:szCs w:val="24"/>
        </w:rPr>
        <w:t xml:space="preserve">The Travel Request </w:t>
      </w:r>
      <w:proofErr w:type="gramStart"/>
      <w:r w:rsidR="00CB5893">
        <w:rPr>
          <w:b w:val="0"/>
          <w:bCs w:val="0"/>
          <w:i w:val="0"/>
          <w:iCs w:val="0"/>
          <w:sz w:val="24"/>
          <w:szCs w:val="24"/>
        </w:rPr>
        <w:t>should be submitted</w:t>
      </w:r>
      <w:proofErr w:type="gramEnd"/>
      <w:r w:rsidR="00CB5893">
        <w:rPr>
          <w:b w:val="0"/>
          <w:bCs w:val="0"/>
          <w:i w:val="0"/>
          <w:iCs w:val="0"/>
          <w:sz w:val="24"/>
          <w:szCs w:val="24"/>
        </w:rPr>
        <w:t xml:space="preserve"> and approved prior to the trip starting. </w:t>
      </w:r>
      <w:r w:rsidR="001A7D1F">
        <w:rPr>
          <w:b w:val="0"/>
          <w:bCs w:val="0"/>
          <w:i w:val="0"/>
          <w:iCs w:val="0"/>
          <w:sz w:val="24"/>
          <w:szCs w:val="24"/>
        </w:rPr>
        <w:t xml:space="preserve">Travel costs </w:t>
      </w:r>
      <w:proofErr w:type="gramStart"/>
      <w:r w:rsidR="001A7D1F">
        <w:rPr>
          <w:b w:val="0"/>
          <w:bCs w:val="0"/>
          <w:i w:val="0"/>
          <w:iCs w:val="0"/>
          <w:sz w:val="24"/>
          <w:szCs w:val="24"/>
        </w:rPr>
        <w:t>should not be incurred</w:t>
      </w:r>
      <w:proofErr w:type="gramEnd"/>
      <w:r w:rsidR="001A7D1F">
        <w:rPr>
          <w:b w:val="0"/>
          <w:bCs w:val="0"/>
          <w:i w:val="0"/>
          <w:iCs w:val="0"/>
          <w:sz w:val="24"/>
          <w:szCs w:val="24"/>
        </w:rPr>
        <w:t xml:space="preserve"> until after a Travel Request is completely approved.</w:t>
      </w:r>
    </w:p>
    <w:p w:rsidR="00736FCB" w:rsidRPr="00085B67" w:rsidRDefault="00033649" w:rsidP="0009099B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Items Needed</w:t>
      </w:r>
    </w:p>
    <w:p w:rsidR="0009099B" w:rsidRDefault="00072F38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Trip information</w:t>
      </w:r>
    </w:p>
    <w:p w:rsidR="009458DD" w:rsidRDefault="006743FA" w:rsidP="009458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Expected costs</w:t>
      </w:r>
    </w:p>
    <w:p w:rsidR="00A6566D" w:rsidRPr="0094639E" w:rsidRDefault="00A6566D" w:rsidP="009458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of unallowable expenses found </w:t>
      </w:r>
      <w:hyperlink r:id="rId8" w:history="1">
        <w:r w:rsidRPr="00A6566D">
          <w:rPr>
            <w:rStyle w:val="Hyperlink"/>
            <w:rFonts w:ascii="Arial" w:hAnsi="Arial" w:cs="Arial"/>
          </w:rPr>
          <w:t>he</w:t>
        </w:r>
        <w:r w:rsidRPr="00A6566D">
          <w:rPr>
            <w:rStyle w:val="Hyperlink"/>
            <w:rFonts w:ascii="Arial" w:hAnsi="Arial" w:cs="Arial"/>
          </w:rPr>
          <w:t>r</w:t>
        </w:r>
        <w:r w:rsidRPr="00A6566D">
          <w:rPr>
            <w:rStyle w:val="Hyperlink"/>
            <w:rFonts w:ascii="Arial" w:hAnsi="Arial" w:cs="Arial"/>
          </w:rPr>
          <w:t>e.</w:t>
        </w:r>
      </w:hyperlink>
    </w:p>
    <w:p w:rsidR="0009099B" w:rsidRDefault="00033649" w:rsidP="0009099B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Procedure</w:t>
      </w:r>
    </w:p>
    <w:p w:rsidR="0009099B" w:rsidRPr="00CB5893" w:rsidRDefault="008F0DEA" w:rsidP="00FC4A37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The traveler will l</w:t>
      </w:r>
      <w:r w:rsidR="00FC4A37" w:rsidRPr="0087420E">
        <w:rPr>
          <w:rFonts w:ascii="Arial" w:hAnsi="Arial" w:cs="Arial"/>
        </w:rPr>
        <w:t xml:space="preserve">og in to Firefly using </w:t>
      </w:r>
      <w:r>
        <w:rPr>
          <w:rFonts w:ascii="Arial" w:hAnsi="Arial" w:cs="Arial"/>
        </w:rPr>
        <w:t>their</w:t>
      </w:r>
      <w:r w:rsidR="00FC4A37" w:rsidRPr="0087420E">
        <w:rPr>
          <w:rFonts w:ascii="Arial" w:hAnsi="Arial" w:cs="Arial"/>
        </w:rPr>
        <w:t xml:space="preserve"> User ID and Password. </w:t>
      </w:r>
      <w:hyperlink r:id="rId9" w:history="1">
        <w:r w:rsidR="00FC4A37" w:rsidRPr="0087420E">
          <w:rPr>
            <w:rStyle w:val="Hyperlink"/>
            <w:rFonts w:ascii="Arial" w:hAnsi="Arial" w:cs="Arial"/>
          </w:rPr>
          <w:t>https://firefly.nebras</w:t>
        </w:r>
        <w:r w:rsidR="00FC4A37" w:rsidRPr="0087420E">
          <w:rPr>
            <w:rStyle w:val="Hyperlink"/>
            <w:rFonts w:ascii="Arial" w:hAnsi="Arial" w:cs="Arial"/>
          </w:rPr>
          <w:t>k</w:t>
        </w:r>
        <w:r w:rsidR="00FC4A37" w:rsidRPr="0087420E">
          <w:rPr>
            <w:rStyle w:val="Hyperlink"/>
            <w:rFonts w:ascii="Arial" w:hAnsi="Arial" w:cs="Arial"/>
          </w:rPr>
          <w:t>a.edu/irj/portal/</w:t>
        </w:r>
      </w:hyperlink>
    </w:p>
    <w:p w:rsidR="00CB5893" w:rsidRPr="0087420E" w:rsidRDefault="00CB5893" w:rsidP="00CB5893">
      <w:pPr>
        <w:pStyle w:val="ListParagraph"/>
        <w:rPr>
          <w:rFonts w:ascii="Arial" w:hAnsi="Arial" w:cs="Arial"/>
        </w:rPr>
      </w:pPr>
    </w:p>
    <w:p w:rsidR="00FC4A37" w:rsidRDefault="00030522" w:rsidP="00FC4A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Under the Business Applications section</w:t>
      </w:r>
      <w:r w:rsidR="00FC4A37" w:rsidRPr="0087420E">
        <w:rPr>
          <w:rFonts w:ascii="Arial" w:hAnsi="Arial" w:cs="Arial"/>
        </w:rPr>
        <w:t xml:space="preserve">, click on </w:t>
      </w:r>
      <w:r>
        <w:rPr>
          <w:rFonts w:ascii="Arial" w:hAnsi="Arial" w:cs="Arial"/>
        </w:rPr>
        <w:t>Concur Request, Booking &amp; Expense</w:t>
      </w:r>
      <w:r w:rsidR="00FC4A37" w:rsidRPr="0087420E">
        <w:rPr>
          <w:rFonts w:ascii="Arial" w:hAnsi="Arial" w:cs="Arial"/>
        </w:rPr>
        <w:t>.</w:t>
      </w:r>
    </w:p>
    <w:p w:rsidR="00030522" w:rsidRDefault="00030522" w:rsidP="00030522">
      <w:pPr>
        <w:pStyle w:val="ListParagraph"/>
        <w:rPr>
          <w:rFonts w:ascii="Arial" w:hAnsi="Arial" w:cs="Arial"/>
        </w:rPr>
      </w:pPr>
    </w:p>
    <w:p w:rsidR="00030522" w:rsidRDefault="00030522" w:rsidP="00030522">
      <w:pPr>
        <w:rPr>
          <w:rFonts w:ascii="Arial" w:hAnsi="Arial" w:cs="Arial"/>
        </w:rPr>
      </w:pPr>
      <w:r w:rsidRPr="00030522">
        <w:rPr>
          <w:noProof/>
        </w:rPr>
        <w:drawing>
          <wp:inline distT="0" distB="0" distL="0" distR="0" wp14:anchorId="3F602FD3" wp14:editId="0D8C6C4F">
            <wp:extent cx="5486400" cy="10471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522" w:rsidRPr="00030522" w:rsidRDefault="00030522" w:rsidP="00030522">
      <w:pPr>
        <w:rPr>
          <w:rFonts w:ascii="Arial" w:hAnsi="Arial" w:cs="Arial"/>
        </w:rPr>
      </w:pPr>
    </w:p>
    <w:p w:rsidR="00FC4A37" w:rsidRDefault="00A0259B" w:rsidP="001A7D1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the </w:t>
      </w:r>
      <w:r w:rsidR="001A7D1F">
        <w:rPr>
          <w:rFonts w:ascii="Arial" w:hAnsi="Arial" w:cs="Arial"/>
        </w:rPr>
        <w:t>Travel Request</w:t>
      </w:r>
      <w:r w:rsidR="00CB5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submit. </w:t>
      </w:r>
      <w:r w:rsidR="00CB5893">
        <w:rPr>
          <w:rFonts w:ascii="Arial" w:hAnsi="Arial" w:cs="Arial"/>
        </w:rPr>
        <w:t xml:space="preserve">International Travel Requests should be submitted 30 days in advance of the trip. </w:t>
      </w:r>
      <w:hyperlink r:id="rId11" w:history="1">
        <w:r w:rsidR="006743FA" w:rsidRPr="00A906AA">
          <w:rPr>
            <w:rStyle w:val="Hyperlink"/>
            <w:rFonts w:ascii="Arial" w:hAnsi="Arial" w:cs="Arial"/>
          </w:rPr>
          <w:t>https://nebraska.edu/-/media/unca/docs/concur-h</w:t>
        </w:r>
        <w:r w:rsidR="006743FA" w:rsidRPr="00A906AA">
          <w:rPr>
            <w:rStyle w:val="Hyperlink"/>
            <w:rFonts w:ascii="Arial" w:hAnsi="Arial" w:cs="Arial"/>
          </w:rPr>
          <w:t>e</w:t>
        </w:r>
        <w:r w:rsidR="006743FA" w:rsidRPr="00A906AA">
          <w:rPr>
            <w:rStyle w:val="Hyperlink"/>
            <w:rFonts w:ascii="Arial" w:hAnsi="Arial" w:cs="Arial"/>
          </w:rPr>
          <w:t>lp/quick-reference-guide</w:t>
        </w:r>
        <w:r w:rsidR="006743FA" w:rsidRPr="00A906AA">
          <w:rPr>
            <w:rStyle w:val="Hyperlink"/>
            <w:rFonts w:ascii="Arial" w:hAnsi="Arial" w:cs="Arial"/>
          </w:rPr>
          <w:t>/</w:t>
        </w:r>
        <w:r w:rsidR="006743FA" w:rsidRPr="00A906AA">
          <w:rPr>
            <w:rStyle w:val="Hyperlink"/>
            <w:rFonts w:ascii="Arial" w:hAnsi="Arial" w:cs="Arial"/>
          </w:rPr>
          <w:t>create-and-submit-a-travel-request.pdf</w:t>
        </w:r>
      </w:hyperlink>
      <w:r w:rsidR="006743FA">
        <w:rPr>
          <w:rStyle w:val="Hyperlink"/>
          <w:rFonts w:ascii="Arial" w:hAnsi="Arial" w:cs="Arial"/>
        </w:rPr>
        <w:t xml:space="preserve"> </w:t>
      </w:r>
    </w:p>
    <w:p w:rsidR="00A0259B" w:rsidRPr="0087420E" w:rsidRDefault="00A0259B" w:rsidP="00A0259B">
      <w:pPr>
        <w:pStyle w:val="ListParagraph"/>
        <w:rPr>
          <w:rFonts w:ascii="Arial" w:hAnsi="Arial" w:cs="Arial"/>
        </w:rPr>
      </w:pPr>
    </w:p>
    <w:p w:rsidR="001A7D1F" w:rsidRDefault="001A7D1F" w:rsidP="00FC4A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supervisor approver will </w:t>
      </w:r>
      <w:r>
        <w:rPr>
          <w:rFonts w:ascii="Arial" w:hAnsi="Arial" w:cs="Arial"/>
        </w:rPr>
        <w:t>log in to Concur, utilizing the same process as the traveler.</w:t>
      </w:r>
    </w:p>
    <w:p w:rsidR="001A7D1F" w:rsidRPr="001A7D1F" w:rsidRDefault="001A7D1F" w:rsidP="001A7D1F">
      <w:pPr>
        <w:pStyle w:val="ListParagraph"/>
        <w:rPr>
          <w:rFonts w:ascii="Arial" w:hAnsi="Arial" w:cs="Arial"/>
        </w:rPr>
      </w:pPr>
    </w:p>
    <w:p w:rsidR="001A7D1F" w:rsidRDefault="001A7D1F" w:rsidP="001A7D1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the Travel Request to ensure it is for approved University business. </w:t>
      </w:r>
      <w:hyperlink r:id="rId12" w:history="1">
        <w:r w:rsidRPr="00A906AA">
          <w:rPr>
            <w:rStyle w:val="Hyperlink"/>
            <w:rFonts w:ascii="Arial" w:hAnsi="Arial" w:cs="Arial"/>
          </w:rPr>
          <w:t>https://nebraska.edu/-/media/unca/docs/concur-help/quick-reference-guide/review-approve-travel-request-</w:t>
        </w:r>
        <w:r w:rsidRPr="00A906AA">
          <w:rPr>
            <w:rStyle w:val="Hyperlink"/>
            <w:rFonts w:ascii="Arial" w:hAnsi="Arial" w:cs="Arial"/>
          </w:rPr>
          <w:t>s</w:t>
        </w:r>
        <w:r w:rsidRPr="00A906AA">
          <w:rPr>
            <w:rStyle w:val="Hyperlink"/>
            <w:rFonts w:ascii="Arial" w:hAnsi="Arial" w:cs="Arial"/>
          </w:rPr>
          <w:t>upervisor.pdf</w:t>
        </w:r>
      </w:hyperlink>
      <w:r>
        <w:rPr>
          <w:rFonts w:ascii="Arial" w:hAnsi="Arial" w:cs="Arial"/>
        </w:rPr>
        <w:t xml:space="preserve"> </w:t>
      </w:r>
    </w:p>
    <w:p w:rsidR="001A7D1F" w:rsidRPr="001A7D1F" w:rsidRDefault="001A7D1F" w:rsidP="001A7D1F">
      <w:pPr>
        <w:pStyle w:val="ListParagraph"/>
        <w:rPr>
          <w:rFonts w:ascii="Arial" w:hAnsi="Arial" w:cs="Arial"/>
        </w:rPr>
      </w:pPr>
    </w:p>
    <w:p w:rsidR="00FC4A37" w:rsidRDefault="008F0DEA" w:rsidP="00FC4A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financial approver will log in to Concur, utilizing the same process as the traveler. </w:t>
      </w:r>
    </w:p>
    <w:p w:rsidR="008F0DEA" w:rsidRPr="008F0DEA" w:rsidRDefault="008F0DEA" w:rsidP="008F0DEA">
      <w:pPr>
        <w:pStyle w:val="ListParagraph"/>
        <w:rPr>
          <w:rFonts w:ascii="Arial" w:hAnsi="Arial" w:cs="Arial"/>
        </w:rPr>
      </w:pPr>
    </w:p>
    <w:p w:rsidR="008F0DEA" w:rsidRDefault="008F0DEA" w:rsidP="001A7D1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the </w:t>
      </w:r>
      <w:r w:rsidR="001A7D1F">
        <w:rPr>
          <w:rFonts w:ascii="Arial" w:hAnsi="Arial" w:cs="Arial"/>
        </w:rPr>
        <w:t>Travel Request</w:t>
      </w:r>
      <w:r>
        <w:rPr>
          <w:rFonts w:ascii="Arial" w:hAnsi="Arial" w:cs="Arial"/>
        </w:rPr>
        <w:t xml:space="preserve"> to ensure </w:t>
      </w:r>
      <w:proofErr w:type="gramStart"/>
      <w:r>
        <w:rPr>
          <w:rFonts w:ascii="Arial" w:hAnsi="Arial" w:cs="Arial"/>
        </w:rPr>
        <w:t>its</w:t>
      </w:r>
      <w:proofErr w:type="gramEnd"/>
      <w:r>
        <w:rPr>
          <w:rFonts w:ascii="Arial" w:hAnsi="Arial" w:cs="Arial"/>
        </w:rPr>
        <w:t xml:space="preserve"> conform to the University Travel Policy; review proposed funding to ensure appropriateness. </w:t>
      </w:r>
      <w:hyperlink r:id="rId13" w:history="1">
        <w:r w:rsidR="006743FA" w:rsidRPr="00A906AA">
          <w:rPr>
            <w:rStyle w:val="Hyperlink"/>
            <w:rFonts w:ascii="Arial" w:hAnsi="Arial" w:cs="Arial"/>
          </w:rPr>
          <w:t>https://nebraska.edu/-/media/unca/docs/concur-help/quick-reference-guide/review-approve-travel-reques</w:t>
        </w:r>
        <w:r w:rsidR="006743FA" w:rsidRPr="00A906AA">
          <w:rPr>
            <w:rStyle w:val="Hyperlink"/>
            <w:rFonts w:ascii="Arial" w:hAnsi="Arial" w:cs="Arial"/>
          </w:rPr>
          <w:t>t</w:t>
        </w:r>
        <w:r w:rsidR="006743FA" w:rsidRPr="00A906AA">
          <w:rPr>
            <w:rStyle w:val="Hyperlink"/>
            <w:rFonts w:ascii="Arial" w:hAnsi="Arial" w:cs="Arial"/>
          </w:rPr>
          <w:t>---financial.pdf</w:t>
        </w:r>
      </w:hyperlink>
      <w:r w:rsidR="006743FA">
        <w:rPr>
          <w:rStyle w:val="Hyperlink"/>
          <w:rFonts w:ascii="Arial" w:hAnsi="Arial" w:cs="Arial"/>
        </w:rPr>
        <w:t xml:space="preserve"> </w:t>
      </w:r>
    </w:p>
    <w:p w:rsidR="00DC158C" w:rsidRPr="00DC158C" w:rsidRDefault="00DC158C" w:rsidP="00DC158C">
      <w:pPr>
        <w:pStyle w:val="ListParagraph"/>
        <w:rPr>
          <w:rFonts w:ascii="Arial" w:hAnsi="Arial" w:cs="Arial"/>
        </w:rPr>
      </w:pPr>
    </w:p>
    <w:p w:rsidR="00DC158C" w:rsidRDefault="001A7D1F" w:rsidP="008F0DE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it is international </w:t>
      </w:r>
      <w:proofErr w:type="gramStart"/>
      <w:r>
        <w:rPr>
          <w:rFonts w:ascii="Arial" w:hAnsi="Arial" w:cs="Arial"/>
        </w:rPr>
        <w:t>travel</w:t>
      </w:r>
      <w:proofErr w:type="gramEnd"/>
      <w:r>
        <w:rPr>
          <w:rFonts w:ascii="Arial" w:hAnsi="Arial" w:cs="Arial"/>
        </w:rPr>
        <w:t xml:space="preserve"> the Travel Request is routed to the EVC office</w:t>
      </w:r>
      <w:r w:rsidR="00DC158C">
        <w:rPr>
          <w:rFonts w:ascii="Arial" w:hAnsi="Arial" w:cs="Arial"/>
        </w:rPr>
        <w:t xml:space="preserve"> for their final review.</w:t>
      </w:r>
    </w:p>
    <w:p w:rsidR="008F0DEA" w:rsidRPr="008F0DEA" w:rsidRDefault="008F0DEA" w:rsidP="008F0DEA">
      <w:pPr>
        <w:pStyle w:val="ListParagraph"/>
        <w:rPr>
          <w:rFonts w:ascii="Arial" w:hAnsi="Arial" w:cs="Arial"/>
        </w:rPr>
      </w:pPr>
    </w:p>
    <w:p w:rsidR="008F0DEA" w:rsidRDefault="00DC158C" w:rsidP="00DC158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C158C">
        <w:rPr>
          <w:rFonts w:ascii="Arial" w:hAnsi="Arial" w:cs="Arial"/>
        </w:rPr>
        <w:t xml:space="preserve">An email notification is sent to the traveler </w:t>
      </w:r>
      <w:r w:rsidR="001A7D1F">
        <w:rPr>
          <w:rFonts w:ascii="Arial" w:hAnsi="Arial" w:cs="Arial"/>
        </w:rPr>
        <w:t>when the Travel Request</w:t>
      </w:r>
      <w:r w:rsidRPr="00DC158C">
        <w:rPr>
          <w:rFonts w:ascii="Arial" w:hAnsi="Arial" w:cs="Arial"/>
        </w:rPr>
        <w:t xml:space="preserve"> has </w:t>
      </w:r>
      <w:r w:rsidR="001A7D1F">
        <w:rPr>
          <w:rFonts w:ascii="Arial" w:hAnsi="Arial" w:cs="Arial"/>
        </w:rPr>
        <w:t>changed status</w:t>
      </w:r>
      <w:r w:rsidRPr="00DC158C">
        <w:rPr>
          <w:rFonts w:ascii="Arial" w:hAnsi="Arial" w:cs="Arial"/>
        </w:rPr>
        <w:t xml:space="preserve">. This notification includes the new status (approved, sent back to user, etc.) and will contain comments from the approver </w:t>
      </w:r>
      <w:r w:rsidR="001A7D1F">
        <w:rPr>
          <w:rFonts w:ascii="Arial" w:hAnsi="Arial" w:cs="Arial"/>
        </w:rPr>
        <w:t>if it was returned for changes.</w:t>
      </w:r>
    </w:p>
    <w:p w:rsidR="001A7D1F" w:rsidRPr="001A7D1F" w:rsidRDefault="001A7D1F" w:rsidP="001A7D1F">
      <w:pPr>
        <w:pStyle w:val="ListParagraph"/>
        <w:rPr>
          <w:rFonts w:ascii="Arial" w:hAnsi="Arial" w:cs="Arial"/>
        </w:rPr>
      </w:pPr>
    </w:p>
    <w:p w:rsidR="001A7D1F" w:rsidRDefault="001A7D1F" w:rsidP="00DC158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The traveler may make travel arrangements and incur costs once the Travel Request is approved.</w:t>
      </w:r>
    </w:p>
    <w:p w:rsidR="001A7D1F" w:rsidRPr="001A7D1F" w:rsidRDefault="001A7D1F" w:rsidP="001A7D1F">
      <w:pPr>
        <w:pStyle w:val="ListParagraph"/>
        <w:rPr>
          <w:rFonts w:ascii="Arial" w:hAnsi="Arial" w:cs="Arial"/>
        </w:rPr>
      </w:pPr>
    </w:p>
    <w:p w:rsidR="001A7D1F" w:rsidRPr="0087420E" w:rsidRDefault="001A7D1F" w:rsidP="00DC158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Travel costs</w:t>
      </w:r>
      <w:r w:rsidR="00DC16E4">
        <w:rPr>
          <w:rFonts w:ascii="Arial" w:hAnsi="Arial" w:cs="Arial"/>
        </w:rPr>
        <w:t>, including those incurred before the trip,</w:t>
      </w:r>
      <w:r>
        <w:rPr>
          <w:rFonts w:ascii="Arial" w:hAnsi="Arial" w:cs="Arial"/>
        </w:rPr>
        <w:t xml:space="preserve"> will not be reimbursed until after the last day of travel.</w:t>
      </w:r>
    </w:p>
    <w:p w:rsidR="00643D3C" w:rsidRDefault="00643D3C" w:rsidP="00A0259B"/>
    <w:p w:rsidR="00F333D9" w:rsidRDefault="00F333D9" w:rsidP="00F333D9">
      <w:pPr>
        <w:pStyle w:val="BodyText"/>
        <w:spacing w:before="74"/>
        <w:ind w:left="720" w:right="171"/>
        <w:rPr>
          <w:rFonts w:ascii="Times New Roman" w:hAnsi="Times New Roman" w:cs="Times New Roman"/>
          <w:sz w:val="24"/>
        </w:rPr>
      </w:pPr>
    </w:p>
    <w:p w:rsidR="00DC158C" w:rsidRDefault="00DC158C" w:rsidP="00E214AD">
      <w:pPr>
        <w:pStyle w:val="BodyText"/>
        <w:spacing w:before="74"/>
        <w:ind w:left="720" w:right="171"/>
        <w:rPr>
          <w:rFonts w:cs="Arial"/>
          <w:sz w:val="24"/>
        </w:rPr>
      </w:pPr>
    </w:p>
    <w:p w:rsidR="00DC158C" w:rsidRDefault="00DC158C" w:rsidP="00E214AD">
      <w:pPr>
        <w:pStyle w:val="BodyText"/>
        <w:spacing w:before="74"/>
        <w:ind w:left="720" w:right="171"/>
        <w:rPr>
          <w:rFonts w:cs="Arial"/>
          <w:sz w:val="24"/>
        </w:rPr>
      </w:pPr>
      <w:bookmarkStart w:id="0" w:name="_GoBack"/>
      <w:bookmarkEnd w:id="0"/>
    </w:p>
    <w:p w:rsidR="00DC158C" w:rsidRDefault="00DC158C" w:rsidP="00E214AD">
      <w:pPr>
        <w:pStyle w:val="BodyText"/>
        <w:spacing w:before="74"/>
        <w:ind w:left="720" w:right="171"/>
        <w:rPr>
          <w:rFonts w:cs="Arial"/>
          <w:sz w:val="24"/>
        </w:rPr>
      </w:pPr>
    </w:p>
    <w:p w:rsidR="00736FCB" w:rsidRPr="00085B67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References</w:t>
      </w:r>
    </w:p>
    <w:p w:rsidR="00DC47E2" w:rsidRDefault="00956819" w:rsidP="00751FAF">
      <w:pPr>
        <w:spacing w:after="240"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b/>
        </w:rPr>
        <w:t xml:space="preserve">Campus Travel Policies and Procedures: </w:t>
      </w:r>
      <w:hyperlink r:id="rId14" w:history="1">
        <w:r w:rsidR="00DC158C" w:rsidRPr="00C50533">
          <w:rPr>
            <w:rStyle w:val="Hyperlink"/>
            <w:rFonts w:ascii="Arial" w:hAnsi="Arial" w:cs="Arial"/>
          </w:rPr>
          <w:t>https://nebraska.edu/-/media/unca/docs/brt/travel/NU_Travel_Policy.pdf</w:t>
        </w:r>
      </w:hyperlink>
    </w:p>
    <w:p w:rsidR="00DC158C" w:rsidRDefault="00DC158C" w:rsidP="00751FAF">
      <w:pPr>
        <w:spacing w:after="240" w:line="276" w:lineRule="auto"/>
        <w:rPr>
          <w:rFonts w:ascii="Arial" w:hAnsi="Arial" w:cs="Arial"/>
        </w:rPr>
      </w:pPr>
    </w:p>
    <w:p w:rsidR="00736FCB" w:rsidRPr="00085B67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 xml:space="preserve">Definitions </w:t>
      </w:r>
    </w:p>
    <w:p w:rsidR="002E0DA2" w:rsidRPr="00085B67" w:rsidRDefault="00CC777A" w:rsidP="00CC777A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0A21" w:rsidRPr="00085B67" w:rsidRDefault="00DC16E4">
      <w:pPr>
        <w:rPr>
          <w:rFonts w:ascii="Arial" w:hAnsi="Arial" w:cs="Arial"/>
        </w:rPr>
      </w:pPr>
      <w:r>
        <w:rPr>
          <w:rFonts w:ascii="Arial" w:hAnsi="Arial" w:cs="Arial"/>
          <w:b/>
        </w:rPr>
        <w:t>EVC</w:t>
      </w:r>
      <w:r w:rsidR="00DC158C" w:rsidRPr="00DC158C">
        <w:rPr>
          <w:rFonts w:ascii="Arial" w:hAnsi="Arial" w:cs="Arial"/>
          <w:b/>
        </w:rPr>
        <w:t>:</w:t>
      </w:r>
      <w:r w:rsidR="00DC1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Executive Vice Chancellor</w:t>
      </w:r>
    </w:p>
    <w:sectPr w:rsidR="00E80A21" w:rsidRPr="00085B67">
      <w:headerReference w:type="default" r:id="rId15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77" w:rsidRDefault="007C5C77">
      <w:r>
        <w:separator/>
      </w:r>
    </w:p>
  </w:endnote>
  <w:endnote w:type="continuationSeparator" w:id="0">
    <w:p w:rsidR="007C5C77" w:rsidRDefault="007C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77" w:rsidRDefault="007C5C77">
      <w:r>
        <w:separator/>
      </w:r>
    </w:p>
  </w:footnote>
  <w:footnote w:type="continuationSeparator" w:id="0">
    <w:p w:rsidR="007C5C77" w:rsidRDefault="007C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2091"/>
      <w:gridCol w:w="2825"/>
      <w:gridCol w:w="2571"/>
      <w:gridCol w:w="1736"/>
    </w:tblGrid>
    <w:tr w:rsidR="00736FCB">
      <w:trPr>
        <w:trHeight w:val="360"/>
      </w:trPr>
      <w:tc>
        <w:tcPr>
          <w:tcW w:w="1620" w:type="dxa"/>
          <w:vMerge w:val="restart"/>
          <w:vAlign w:val="center"/>
        </w:tcPr>
        <w:bookmarkStart w:id="1" w:name="_MON_1067836353"/>
        <w:bookmarkEnd w:id="1"/>
        <w:bookmarkStart w:id="2" w:name="_MON_1067836452"/>
        <w:bookmarkEnd w:id="2"/>
        <w:p w:rsidR="00736FCB" w:rsidRDefault="00521EE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20"/>
            </w:rPr>
            <w:object w:dxaOrig="187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41.25pt" fillcolor="window">
                <v:imagedata r:id="rId1" o:title=""/>
              </v:shape>
              <o:OLEObject Type="Embed" ProgID="Word.Picture.8" ShapeID="_x0000_i1025" DrawAspect="Content" ObjectID="_1605439621" r:id="rId2"/>
            </w:object>
          </w:r>
        </w:p>
      </w:tc>
      <w:tc>
        <w:tcPr>
          <w:tcW w:w="3060" w:type="dxa"/>
          <w:vMerge w:val="restart"/>
          <w:vAlign w:val="center"/>
        </w:tcPr>
        <w:p w:rsidR="00736FCB" w:rsidRDefault="00D02C93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College of Engineering</w:t>
          </w:r>
        </w:p>
        <w:p w:rsidR="00736FCB" w:rsidRDefault="00736FCB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#</w:t>
          </w:r>
        </w:p>
      </w:tc>
      <w:tc>
        <w:tcPr>
          <w:tcW w:w="1843" w:type="dxa"/>
          <w:vAlign w:val="center"/>
        </w:tcPr>
        <w:p w:rsidR="00736FCB" w:rsidRDefault="00A6566D" w:rsidP="004F7DC7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Travel </w:t>
          </w:r>
          <w:r w:rsidR="004F7DC7">
            <w:rPr>
              <w:rFonts w:ascii="Arial" w:hAnsi="Arial" w:cs="Arial"/>
              <w:sz w:val="18"/>
              <w:szCs w:val="18"/>
            </w:rPr>
            <w:t>Request</w:t>
          </w: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Revision #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Implementation Date</w:t>
          </w:r>
        </w:p>
      </w:tc>
      <w:tc>
        <w:tcPr>
          <w:tcW w:w="1843" w:type="dxa"/>
          <w:vAlign w:val="center"/>
        </w:tcPr>
        <w:p w:rsidR="00736FCB" w:rsidRDefault="004F7DC7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9/24</w:t>
          </w:r>
          <w:r w:rsidR="00B04B87">
            <w:rPr>
              <w:rFonts w:ascii="Arial" w:hAnsi="Arial" w:cs="Arial"/>
              <w:sz w:val="18"/>
              <w:szCs w:val="18"/>
            </w:rPr>
            <w:t>/201</w:t>
          </w:r>
          <w:r w:rsidR="00A0259B"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Page  #</w:t>
          </w:r>
        </w:p>
      </w:tc>
      <w:tc>
        <w:tcPr>
          <w:tcW w:w="3060" w:type="dxa"/>
          <w:vAlign w:val="center"/>
        </w:tcPr>
        <w:p w:rsidR="00736FCB" w:rsidRDefault="00033649" w:rsidP="00956819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CB5893"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 w:rsidR="00C31F32">
            <w:rPr>
              <w:rFonts w:ascii="Arial" w:hAnsi="Arial" w:cs="Arial"/>
              <w:sz w:val="18"/>
              <w:szCs w:val="18"/>
            </w:rPr>
            <w:t xml:space="preserve"> of </w:t>
          </w:r>
          <w:r w:rsidR="007213D1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Last Reviewed/Update Date</w:t>
          </w:r>
        </w:p>
      </w:tc>
      <w:tc>
        <w:tcPr>
          <w:tcW w:w="1843" w:type="dxa"/>
          <w:vAlign w:val="center"/>
        </w:tcPr>
        <w:p w:rsidR="00736FCB" w:rsidRDefault="00CB58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12/4</w:t>
          </w:r>
          <w:r w:rsidR="00B04B87">
            <w:rPr>
              <w:rFonts w:ascii="Arial" w:hAnsi="Arial" w:cs="Arial"/>
              <w:sz w:val="18"/>
              <w:szCs w:val="18"/>
            </w:rPr>
            <w:t>/201</w:t>
          </w:r>
          <w:r w:rsidR="00A0259B"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Owner</w:t>
          </w:r>
        </w:p>
      </w:tc>
      <w:tc>
        <w:tcPr>
          <w:tcW w:w="3060" w:type="dxa"/>
          <w:vAlign w:val="center"/>
        </w:tcPr>
        <w:p w:rsidR="00736FCB" w:rsidRDefault="00B04B87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TBD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Approval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736FCB" w:rsidRDefault="0073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F5F"/>
    <w:multiLevelType w:val="hybridMultilevel"/>
    <w:tmpl w:val="3572B5C8"/>
    <w:lvl w:ilvl="0" w:tplc="1AB4E964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77B14"/>
    <w:multiLevelType w:val="hybridMultilevel"/>
    <w:tmpl w:val="966E7B84"/>
    <w:lvl w:ilvl="0" w:tplc="CAEE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74620"/>
    <w:multiLevelType w:val="multilevel"/>
    <w:tmpl w:val="C1DE066E"/>
    <w:lvl w:ilvl="0">
      <w:start w:val="1"/>
      <w:numFmt w:val="decimal"/>
      <w:lvlText w:val="%1."/>
      <w:lvlJc w:val="left"/>
      <w:pPr>
        <w:ind w:left="868" w:hanging="360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228" w:hanging="36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abstractNum w:abstractNumId="3" w15:restartNumberingAfterBreak="0">
    <w:nsid w:val="0C6B1351"/>
    <w:multiLevelType w:val="hybridMultilevel"/>
    <w:tmpl w:val="9C2001BC"/>
    <w:lvl w:ilvl="0" w:tplc="EFDA28EA">
      <w:start w:val="1"/>
      <w:numFmt w:val="bullet"/>
      <w:lvlText w:val=""/>
      <w:lvlJc w:val="left"/>
      <w:pPr>
        <w:ind w:left="391" w:hanging="354"/>
      </w:pPr>
      <w:rPr>
        <w:rFonts w:ascii="Symbol" w:eastAsia="Symbol" w:hAnsi="Symbol" w:hint="default"/>
        <w:w w:val="99"/>
        <w:sz w:val="20"/>
        <w:szCs w:val="20"/>
      </w:rPr>
    </w:lvl>
    <w:lvl w:ilvl="1" w:tplc="24C4B6A6">
      <w:start w:val="1"/>
      <w:numFmt w:val="bullet"/>
      <w:lvlText w:val="•"/>
      <w:lvlJc w:val="left"/>
      <w:pPr>
        <w:ind w:left="1007" w:hanging="354"/>
      </w:pPr>
      <w:rPr>
        <w:rFonts w:hint="default"/>
      </w:rPr>
    </w:lvl>
    <w:lvl w:ilvl="2" w:tplc="6DF021DC">
      <w:start w:val="1"/>
      <w:numFmt w:val="bullet"/>
      <w:lvlText w:val="•"/>
      <w:lvlJc w:val="left"/>
      <w:pPr>
        <w:ind w:left="1624" w:hanging="354"/>
      </w:pPr>
      <w:rPr>
        <w:rFonts w:hint="default"/>
      </w:rPr>
    </w:lvl>
    <w:lvl w:ilvl="3" w:tplc="43D6B4FA">
      <w:start w:val="1"/>
      <w:numFmt w:val="bullet"/>
      <w:lvlText w:val="•"/>
      <w:lvlJc w:val="left"/>
      <w:pPr>
        <w:ind w:left="2241" w:hanging="354"/>
      </w:pPr>
      <w:rPr>
        <w:rFonts w:hint="default"/>
      </w:rPr>
    </w:lvl>
    <w:lvl w:ilvl="4" w:tplc="659814FE">
      <w:start w:val="1"/>
      <w:numFmt w:val="bullet"/>
      <w:lvlText w:val="•"/>
      <w:lvlJc w:val="left"/>
      <w:pPr>
        <w:ind w:left="2858" w:hanging="354"/>
      </w:pPr>
      <w:rPr>
        <w:rFonts w:hint="default"/>
      </w:rPr>
    </w:lvl>
    <w:lvl w:ilvl="5" w:tplc="AE1E304C">
      <w:start w:val="1"/>
      <w:numFmt w:val="bullet"/>
      <w:lvlText w:val="•"/>
      <w:lvlJc w:val="left"/>
      <w:pPr>
        <w:ind w:left="3475" w:hanging="354"/>
      </w:pPr>
      <w:rPr>
        <w:rFonts w:hint="default"/>
      </w:rPr>
    </w:lvl>
    <w:lvl w:ilvl="6" w:tplc="4CDE3556">
      <w:start w:val="1"/>
      <w:numFmt w:val="bullet"/>
      <w:lvlText w:val="•"/>
      <w:lvlJc w:val="left"/>
      <w:pPr>
        <w:ind w:left="4092" w:hanging="354"/>
      </w:pPr>
      <w:rPr>
        <w:rFonts w:hint="default"/>
      </w:rPr>
    </w:lvl>
    <w:lvl w:ilvl="7" w:tplc="6EFC1626">
      <w:start w:val="1"/>
      <w:numFmt w:val="bullet"/>
      <w:lvlText w:val="•"/>
      <w:lvlJc w:val="left"/>
      <w:pPr>
        <w:ind w:left="4709" w:hanging="354"/>
      </w:pPr>
      <w:rPr>
        <w:rFonts w:hint="default"/>
      </w:rPr>
    </w:lvl>
    <w:lvl w:ilvl="8" w:tplc="05E8F692">
      <w:start w:val="1"/>
      <w:numFmt w:val="bullet"/>
      <w:lvlText w:val="•"/>
      <w:lvlJc w:val="left"/>
      <w:pPr>
        <w:ind w:left="5326" w:hanging="354"/>
      </w:pPr>
      <w:rPr>
        <w:rFonts w:hint="default"/>
      </w:rPr>
    </w:lvl>
  </w:abstractNum>
  <w:abstractNum w:abstractNumId="4" w15:restartNumberingAfterBreak="0">
    <w:nsid w:val="0E5203C9"/>
    <w:multiLevelType w:val="hybridMultilevel"/>
    <w:tmpl w:val="DBAA8E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1251D7"/>
    <w:multiLevelType w:val="hybridMultilevel"/>
    <w:tmpl w:val="F14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32D8"/>
    <w:multiLevelType w:val="multilevel"/>
    <w:tmpl w:val="0268D29C"/>
    <w:lvl w:ilvl="0">
      <w:start w:val="1"/>
      <w:numFmt w:val="decimal"/>
      <w:lvlText w:val="%1."/>
      <w:lvlJc w:val="left"/>
      <w:pPr>
        <w:ind w:left="860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</w:abstractNum>
  <w:abstractNum w:abstractNumId="7" w15:restartNumberingAfterBreak="0">
    <w:nsid w:val="17FB3E30"/>
    <w:multiLevelType w:val="hybridMultilevel"/>
    <w:tmpl w:val="011E4B32"/>
    <w:lvl w:ilvl="0" w:tplc="3198D996">
      <w:start w:val="1"/>
      <w:numFmt w:val="bullet"/>
      <w:lvlText w:val=""/>
      <w:lvlJc w:val="left"/>
      <w:pPr>
        <w:ind w:left="391" w:hanging="300"/>
      </w:pPr>
      <w:rPr>
        <w:rFonts w:ascii="Symbol" w:eastAsia="Symbol" w:hAnsi="Symbol" w:hint="default"/>
        <w:w w:val="99"/>
        <w:sz w:val="20"/>
        <w:szCs w:val="20"/>
      </w:rPr>
    </w:lvl>
    <w:lvl w:ilvl="1" w:tplc="CE5E90FA">
      <w:start w:val="1"/>
      <w:numFmt w:val="bullet"/>
      <w:lvlText w:val="•"/>
      <w:lvlJc w:val="left"/>
      <w:pPr>
        <w:ind w:left="1007" w:hanging="300"/>
      </w:pPr>
      <w:rPr>
        <w:rFonts w:hint="default"/>
      </w:rPr>
    </w:lvl>
    <w:lvl w:ilvl="2" w:tplc="42FA0738">
      <w:start w:val="1"/>
      <w:numFmt w:val="bullet"/>
      <w:lvlText w:val="•"/>
      <w:lvlJc w:val="left"/>
      <w:pPr>
        <w:ind w:left="1624" w:hanging="300"/>
      </w:pPr>
      <w:rPr>
        <w:rFonts w:hint="default"/>
      </w:rPr>
    </w:lvl>
    <w:lvl w:ilvl="3" w:tplc="6478D84C">
      <w:start w:val="1"/>
      <w:numFmt w:val="bullet"/>
      <w:lvlText w:val="•"/>
      <w:lvlJc w:val="left"/>
      <w:pPr>
        <w:ind w:left="2241" w:hanging="300"/>
      </w:pPr>
      <w:rPr>
        <w:rFonts w:hint="default"/>
      </w:rPr>
    </w:lvl>
    <w:lvl w:ilvl="4" w:tplc="738E7B68">
      <w:start w:val="1"/>
      <w:numFmt w:val="bullet"/>
      <w:lvlText w:val="•"/>
      <w:lvlJc w:val="left"/>
      <w:pPr>
        <w:ind w:left="2858" w:hanging="300"/>
      </w:pPr>
      <w:rPr>
        <w:rFonts w:hint="default"/>
      </w:rPr>
    </w:lvl>
    <w:lvl w:ilvl="5" w:tplc="BF4672D4">
      <w:start w:val="1"/>
      <w:numFmt w:val="bullet"/>
      <w:lvlText w:val="•"/>
      <w:lvlJc w:val="left"/>
      <w:pPr>
        <w:ind w:left="3475" w:hanging="300"/>
      </w:pPr>
      <w:rPr>
        <w:rFonts w:hint="default"/>
      </w:rPr>
    </w:lvl>
    <w:lvl w:ilvl="6" w:tplc="A260C586">
      <w:start w:val="1"/>
      <w:numFmt w:val="bullet"/>
      <w:lvlText w:val="•"/>
      <w:lvlJc w:val="left"/>
      <w:pPr>
        <w:ind w:left="4092" w:hanging="300"/>
      </w:pPr>
      <w:rPr>
        <w:rFonts w:hint="default"/>
      </w:rPr>
    </w:lvl>
    <w:lvl w:ilvl="7" w:tplc="56A67968">
      <w:start w:val="1"/>
      <w:numFmt w:val="bullet"/>
      <w:lvlText w:val="•"/>
      <w:lvlJc w:val="left"/>
      <w:pPr>
        <w:ind w:left="4709" w:hanging="300"/>
      </w:pPr>
      <w:rPr>
        <w:rFonts w:hint="default"/>
      </w:rPr>
    </w:lvl>
    <w:lvl w:ilvl="8" w:tplc="1B305E3E">
      <w:start w:val="1"/>
      <w:numFmt w:val="bullet"/>
      <w:lvlText w:val="•"/>
      <w:lvlJc w:val="left"/>
      <w:pPr>
        <w:ind w:left="5326" w:hanging="300"/>
      </w:pPr>
      <w:rPr>
        <w:rFonts w:hint="default"/>
      </w:rPr>
    </w:lvl>
  </w:abstractNum>
  <w:abstractNum w:abstractNumId="8" w15:restartNumberingAfterBreak="0">
    <w:nsid w:val="1F664D37"/>
    <w:multiLevelType w:val="hybridMultilevel"/>
    <w:tmpl w:val="7962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92F09"/>
    <w:multiLevelType w:val="hybridMultilevel"/>
    <w:tmpl w:val="6E6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2D14"/>
    <w:multiLevelType w:val="hybridMultilevel"/>
    <w:tmpl w:val="318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0685"/>
    <w:multiLevelType w:val="hybridMultilevel"/>
    <w:tmpl w:val="0998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125B2"/>
    <w:multiLevelType w:val="hybridMultilevel"/>
    <w:tmpl w:val="CE7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E23F0"/>
    <w:multiLevelType w:val="hybridMultilevel"/>
    <w:tmpl w:val="58260976"/>
    <w:lvl w:ilvl="0" w:tplc="A85EB5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538"/>
    <w:multiLevelType w:val="hybridMultilevel"/>
    <w:tmpl w:val="3DC88026"/>
    <w:lvl w:ilvl="0" w:tplc="A85EB5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17AD6"/>
    <w:multiLevelType w:val="hybridMultilevel"/>
    <w:tmpl w:val="DA2EAF8A"/>
    <w:lvl w:ilvl="0" w:tplc="EE9A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71767B"/>
    <w:multiLevelType w:val="hybridMultilevel"/>
    <w:tmpl w:val="94C2609E"/>
    <w:lvl w:ilvl="0" w:tplc="A3A2F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E7FA7"/>
    <w:multiLevelType w:val="hybridMultilevel"/>
    <w:tmpl w:val="EF5E74E4"/>
    <w:lvl w:ilvl="0" w:tplc="DB48F3BE">
      <w:start w:val="1"/>
      <w:numFmt w:val="bullet"/>
      <w:lvlText w:val=""/>
      <w:lvlJc w:val="left"/>
      <w:pPr>
        <w:ind w:left="391" w:hanging="354"/>
      </w:pPr>
      <w:rPr>
        <w:rFonts w:ascii="Symbol" w:eastAsia="Symbol" w:hAnsi="Symbol" w:hint="default"/>
        <w:w w:val="99"/>
        <w:sz w:val="20"/>
        <w:szCs w:val="20"/>
      </w:rPr>
    </w:lvl>
    <w:lvl w:ilvl="1" w:tplc="6388B6D2">
      <w:start w:val="1"/>
      <w:numFmt w:val="bullet"/>
      <w:lvlText w:val="•"/>
      <w:lvlJc w:val="left"/>
      <w:pPr>
        <w:ind w:left="1007" w:hanging="354"/>
      </w:pPr>
      <w:rPr>
        <w:rFonts w:hint="default"/>
      </w:rPr>
    </w:lvl>
    <w:lvl w:ilvl="2" w:tplc="0EF89AF6">
      <w:start w:val="1"/>
      <w:numFmt w:val="bullet"/>
      <w:lvlText w:val="•"/>
      <w:lvlJc w:val="left"/>
      <w:pPr>
        <w:ind w:left="1624" w:hanging="354"/>
      </w:pPr>
      <w:rPr>
        <w:rFonts w:hint="default"/>
      </w:rPr>
    </w:lvl>
    <w:lvl w:ilvl="3" w:tplc="508C720E">
      <w:start w:val="1"/>
      <w:numFmt w:val="bullet"/>
      <w:lvlText w:val="•"/>
      <w:lvlJc w:val="left"/>
      <w:pPr>
        <w:ind w:left="2241" w:hanging="354"/>
      </w:pPr>
      <w:rPr>
        <w:rFonts w:hint="default"/>
      </w:rPr>
    </w:lvl>
    <w:lvl w:ilvl="4" w:tplc="E4CAC0D2">
      <w:start w:val="1"/>
      <w:numFmt w:val="bullet"/>
      <w:lvlText w:val="•"/>
      <w:lvlJc w:val="left"/>
      <w:pPr>
        <w:ind w:left="2858" w:hanging="354"/>
      </w:pPr>
      <w:rPr>
        <w:rFonts w:hint="default"/>
      </w:rPr>
    </w:lvl>
    <w:lvl w:ilvl="5" w:tplc="B414D54E">
      <w:start w:val="1"/>
      <w:numFmt w:val="bullet"/>
      <w:lvlText w:val="•"/>
      <w:lvlJc w:val="left"/>
      <w:pPr>
        <w:ind w:left="3475" w:hanging="354"/>
      </w:pPr>
      <w:rPr>
        <w:rFonts w:hint="default"/>
      </w:rPr>
    </w:lvl>
    <w:lvl w:ilvl="6" w:tplc="C4F686FE">
      <w:start w:val="1"/>
      <w:numFmt w:val="bullet"/>
      <w:lvlText w:val="•"/>
      <w:lvlJc w:val="left"/>
      <w:pPr>
        <w:ind w:left="4092" w:hanging="354"/>
      </w:pPr>
      <w:rPr>
        <w:rFonts w:hint="default"/>
      </w:rPr>
    </w:lvl>
    <w:lvl w:ilvl="7" w:tplc="23B687FE">
      <w:start w:val="1"/>
      <w:numFmt w:val="bullet"/>
      <w:lvlText w:val="•"/>
      <w:lvlJc w:val="left"/>
      <w:pPr>
        <w:ind w:left="4709" w:hanging="354"/>
      </w:pPr>
      <w:rPr>
        <w:rFonts w:hint="default"/>
      </w:rPr>
    </w:lvl>
    <w:lvl w:ilvl="8" w:tplc="8340B804">
      <w:start w:val="1"/>
      <w:numFmt w:val="bullet"/>
      <w:lvlText w:val="•"/>
      <w:lvlJc w:val="left"/>
      <w:pPr>
        <w:ind w:left="5326" w:hanging="354"/>
      </w:pPr>
      <w:rPr>
        <w:rFonts w:hint="default"/>
      </w:rPr>
    </w:lvl>
  </w:abstractNum>
  <w:abstractNum w:abstractNumId="19" w15:restartNumberingAfterBreak="0">
    <w:nsid w:val="6EBC6917"/>
    <w:multiLevelType w:val="hybridMultilevel"/>
    <w:tmpl w:val="AC2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E20EC"/>
    <w:multiLevelType w:val="hybridMultilevel"/>
    <w:tmpl w:val="5D7822B2"/>
    <w:lvl w:ilvl="0" w:tplc="5742DEF2">
      <w:start w:val="1"/>
      <w:numFmt w:val="bullet"/>
      <w:lvlText w:val=""/>
      <w:lvlJc w:val="left"/>
      <w:pPr>
        <w:ind w:left="391" w:hanging="354"/>
      </w:pPr>
      <w:rPr>
        <w:rFonts w:ascii="Symbol" w:eastAsia="Symbol" w:hAnsi="Symbol" w:hint="default"/>
        <w:w w:val="99"/>
        <w:sz w:val="20"/>
        <w:szCs w:val="20"/>
      </w:rPr>
    </w:lvl>
    <w:lvl w:ilvl="1" w:tplc="9886B606">
      <w:start w:val="1"/>
      <w:numFmt w:val="bullet"/>
      <w:lvlText w:val="•"/>
      <w:lvlJc w:val="left"/>
      <w:pPr>
        <w:ind w:left="1007" w:hanging="354"/>
      </w:pPr>
      <w:rPr>
        <w:rFonts w:hint="default"/>
      </w:rPr>
    </w:lvl>
    <w:lvl w:ilvl="2" w:tplc="AC04AB86">
      <w:start w:val="1"/>
      <w:numFmt w:val="bullet"/>
      <w:lvlText w:val="•"/>
      <w:lvlJc w:val="left"/>
      <w:pPr>
        <w:ind w:left="1624" w:hanging="354"/>
      </w:pPr>
      <w:rPr>
        <w:rFonts w:hint="default"/>
      </w:rPr>
    </w:lvl>
    <w:lvl w:ilvl="3" w:tplc="B97EBB96">
      <w:start w:val="1"/>
      <w:numFmt w:val="bullet"/>
      <w:lvlText w:val="•"/>
      <w:lvlJc w:val="left"/>
      <w:pPr>
        <w:ind w:left="2241" w:hanging="354"/>
      </w:pPr>
      <w:rPr>
        <w:rFonts w:hint="default"/>
      </w:rPr>
    </w:lvl>
    <w:lvl w:ilvl="4" w:tplc="F920C4E8">
      <w:start w:val="1"/>
      <w:numFmt w:val="bullet"/>
      <w:lvlText w:val="•"/>
      <w:lvlJc w:val="left"/>
      <w:pPr>
        <w:ind w:left="2858" w:hanging="354"/>
      </w:pPr>
      <w:rPr>
        <w:rFonts w:hint="default"/>
      </w:rPr>
    </w:lvl>
    <w:lvl w:ilvl="5" w:tplc="80AE143C">
      <w:start w:val="1"/>
      <w:numFmt w:val="bullet"/>
      <w:lvlText w:val="•"/>
      <w:lvlJc w:val="left"/>
      <w:pPr>
        <w:ind w:left="3475" w:hanging="354"/>
      </w:pPr>
      <w:rPr>
        <w:rFonts w:hint="default"/>
      </w:rPr>
    </w:lvl>
    <w:lvl w:ilvl="6" w:tplc="C7E4F074">
      <w:start w:val="1"/>
      <w:numFmt w:val="bullet"/>
      <w:lvlText w:val="•"/>
      <w:lvlJc w:val="left"/>
      <w:pPr>
        <w:ind w:left="4092" w:hanging="354"/>
      </w:pPr>
      <w:rPr>
        <w:rFonts w:hint="default"/>
      </w:rPr>
    </w:lvl>
    <w:lvl w:ilvl="7" w:tplc="1D0A485A">
      <w:start w:val="1"/>
      <w:numFmt w:val="bullet"/>
      <w:lvlText w:val="•"/>
      <w:lvlJc w:val="left"/>
      <w:pPr>
        <w:ind w:left="4709" w:hanging="354"/>
      </w:pPr>
      <w:rPr>
        <w:rFonts w:hint="default"/>
      </w:rPr>
    </w:lvl>
    <w:lvl w:ilvl="8" w:tplc="1002768A">
      <w:start w:val="1"/>
      <w:numFmt w:val="bullet"/>
      <w:lvlText w:val="•"/>
      <w:lvlJc w:val="left"/>
      <w:pPr>
        <w:ind w:left="5326" w:hanging="354"/>
      </w:pPr>
      <w:rPr>
        <w:rFonts w:hint="default"/>
      </w:rPr>
    </w:lvl>
  </w:abstractNum>
  <w:abstractNum w:abstractNumId="21" w15:restartNumberingAfterBreak="0">
    <w:nsid w:val="75BC708F"/>
    <w:multiLevelType w:val="hybridMultilevel"/>
    <w:tmpl w:val="D77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4BD7"/>
    <w:multiLevelType w:val="hybridMultilevel"/>
    <w:tmpl w:val="FEEC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65126"/>
    <w:multiLevelType w:val="hybridMultilevel"/>
    <w:tmpl w:val="2B4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2607A"/>
    <w:multiLevelType w:val="hybridMultilevel"/>
    <w:tmpl w:val="AF806C92"/>
    <w:lvl w:ilvl="0" w:tplc="E0C69E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1"/>
  </w:num>
  <w:num w:numId="10">
    <w:abstractNumId w:val="24"/>
  </w:num>
  <w:num w:numId="11">
    <w:abstractNumId w:val="22"/>
  </w:num>
  <w:num w:numId="12">
    <w:abstractNumId w:val="17"/>
  </w:num>
  <w:num w:numId="13">
    <w:abstractNumId w:val="0"/>
  </w:num>
  <w:num w:numId="14">
    <w:abstractNumId w:val="19"/>
  </w:num>
  <w:num w:numId="15">
    <w:abstractNumId w:val="16"/>
  </w:num>
  <w:num w:numId="16">
    <w:abstractNumId w:val="11"/>
  </w:num>
  <w:num w:numId="17">
    <w:abstractNumId w:val="14"/>
  </w:num>
  <w:num w:numId="18">
    <w:abstractNumId w:val="4"/>
  </w:num>
  <w:num w:numId="19">
    <w:abstractNumId w:val="6"/>
  </w:num>
  <w:num w:numId="20">
    <w:abstractNumId w:val="2"/>
  </w:num>
  <w:num w:numId="21">
    <w:abstractNumId w:val="20"/>
  </w:num>
  <w:num w:numId="22">
    <w:abstractNumId w:val="7"/>
  </w:num>
  <w:num w:numId="23">
    <w:abstractNumId w:val="18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7"/>
    <w:rsid w:val="00030522"/>
    <w:rsid w:val="00033649"/>
    <w:rsid w:val="00072F38"/>
    <w:rsid w:val="00085B67"/>
    <w:rsid w:val="0009099B"/>
    <w:rsid w:val="00171F0F"/>
    <w:rsid w:val="001A7D1F"/>
    <w:rsid w:val="00266910"/>
    <w:rsid w:val="00267594"/>
    <w:rsid w:val="00285626"/>
    <w:rsid w:val="002B01BB"/>
    <w:rsid w:val="002B068E"/>
    <w:rsid w:val="002D2268"/>
    <w:rsid w:val="002E0DA2"/>
    <w:rsid w:val="00346883"/>
    <w:rsid w:val="00370585"/>
    <w:rsid w:val="003929D8"/>
    <w:rsid w:val="0039633E"/>
    <w:rsid w:val="003A321C"/>
    <w:rsid w:val="003B5694"/>
    <w:rsid w:val="00474D21"/>
    <w:rsid w:val="0049288A"/>
    <w:rsid w:val="004C3D5D"/>
    <w:rsid w:val="004F7DC7"/>
    <w:rsid w:val="005078FC"/>
    <w:rsid w:val="00521EE7"/>
    <w:rsid w:val="00522370"/>
    <w:rsid w:val="005403C2"/>
    <w:rsid w:val="00561164"/>
    <w:rsid w:val="005A0687"/>
    <w:rsid w:val="00615184"/>
    <w:rsid w:val="006352B4"/>
    <w:rsid w:val="00643D3C"/>
    <w:rsid w:val="006552D5"/>
    <w:rsid w:val="00660610"/>
    <w:rsid w:val="0066749D"/>
    <w:rsid w:val="006743FA"/>
    <w:rsid w:val="006957CE"/>
    <w:rsid w:val="006D30D0"/>
    <w:rsid w:val="00710ED6"/>
    <w:rsid w:val="007213D1"/>
    <w:rsid w:val="00730762"/>
    <w:rsid w:val="00736FCB"/>
    <w:rsid w:val="00751FAF"/>
    <w:rsid w:val="00760E85"/>
    <w:rsid w:val="00763E9A"/>
    <w:rsid w:val="007645D5"/>
    <w:rsid w:val="00764C0E"/>
    <w:rsid w:val="00770E03"/>
    <w:rsid w:val="00775100"/>
    <w:rsid w:val="0077743D"/>
    <w:rsid w:val="007918EA"/>
    <w:rsid w:val="0079452C"/>
    <w:rsid w:val="00796E6C"/>
    <w:rsid w:val="007B3481"/>
    <w:rsid w:val="007C5C77"/>
    <w:rsid w:val="00842209"/>
    <w:rsid w:val="008433B9"/>
    <w:rsid w:val="0087420E"/>
    <w:rsid w:val="008F0DEA"/>
    <w:rsid w:val="0091168B"/>
    <w:rsid w:val="009458DD"/>
    <w:rsid w:val="0094639E"/>
    <w:rsid w:val="00956819"/>
    <w:rsid w:val="00982027"/>
    <w:rsid w:val="009837E3"/>
    <w:rsid w:val="00987D63"/>
    <w:rsid w:val="00991B09"/>
    <w:rsid w:val="009A709F"/>
    <w:rsid w:val="009F15BA"/>
    <w:rsid w:val="00A0259B"/>
    <w:rsid w:val="00A16122"/>
    <w:rsid w:val="00A30305"/>
    <w:rsid w:val="00A4470E"/>
    <w:rsid w:val="00A6566D"/>
    <w:rsid w:val="00A8208A"/>
    <w:rsid w:val="00A8771A"/>
    <w:rsid w:val="00AA52D0"/>
    <w:rsid w:val="00AB43BA"/>
    <w:rsid w:val="00AC344D"/>
    <w:rsid w:val="00B04B87"/>
    <w:rsid w:val="00BA26D8"/>
    <w:rsid w:val="00BB5DE7"/>
    <w:rsid w:val="00C31F32"/>
    <w:rsid w:val="00CB5893"/>
    <w:rsid w:val="00CC777A"/>
    <w:rsid w:val="00CF190F"/>
    <w:rsid w:val="00D02C93"/>
    <w:rsid w:val="00D25386"/>
    <w:rsid w:val="00DC158C"/>
    <w:rsid w:val="00DC16E4"/>
    <w:rsid w:val="00DC47E2"/>
    <w:rsid w:val="00DE777D"/>
    <w:rsid w:val="00E038D6"/>
    <w:rsid w:val="00E214AD"/>
    <w:rsid w:val="00E43931"/>
    <w:rsid w:val="00E80A21"/>
    <w:rsid w:val="00E87A0C"/>
    <w:rsid w:val="00EA56E3"/>
    <w:rsid w:val="00F21D3C"/>
    <w:rsid w:val="00F333D9"/>
    <w:rsid w:val="00F465FD"/>
    <w:rsid w:val="00F645D4"/>
    <w:rsid w:val="00FB6A13"/>
    <w:rsid w:val="00FC4A37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2D15DB95"/>
  <w15:chartTrackingRefBased/>
  <w15:docId w15:val="{B8659F16-0BBE-4D77-84EC-44F34D2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033649"/>
    <w:pPr>
      <w:ind w:left="720"/>
      <w:contextualSpacing/>
    </w:pPr>
  </w:style>
  <w:style w:type="character" w:styleId="Hyperlink">
    <w:name w:val="Hyperlink"/>
    <w:basedOn w:val="DefaultParagraphFont"/>
    <w:rsid w:val="00751F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F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51FAF"/>
  </w:style>
  <w:style w:type="paragraph" w:styleId="BalloonText">
    <w:name w:val="Balloon Text"/>
    <w:basedOn w:val="Normal"/>
    <w:link w:val="BalloonTextChar"/>
    <w:rsid w:val="00090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099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43D3C"/>
    <w:pPr>
      <w:widowControl w:val="0"/>
      <w:ind w:left="820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3D3C"/>
    <w:rPr>
      <w:rFonts w:ascii="Arial" w:eastAsia="Arial" w:hAnsi="Arial" w:cstheme="minorBidi"/>
    </w:rPr>
  </w:style>
  <w:style w:type="table" w:styleId="TableGrid">
    <w:name w:val="Table Grid"/>
    <w:basedOn w:val="TableNormal"/>
    <w:rsid w:val="0076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21D3C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E777D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unl.edu/QuickLinks/AllowableExp.shtml" TargetMode="External"/><Relationship Id="rId13" Type="http://schemas.openxmlformats.org/officeDocument/2006/relationships/hyperlink" Target="https://nebraska.edu/-/media/unca/docs/concur-help/quick-reference-guide/review-approve-travel-request---financi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braska.edu/-/media/unca/docs/concur-help/quick-reference-guide/review-approve-travel-request-superviso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braska.edu/-/media/unca/docs/concur-help/quick-reference-guide/create-and-submit-a-travel-reques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irefly.nebraska.edu/irj/portal/" TargetMode="External"/><Relationship Id="rId14" Type="http://schemas.openxmlformats.org/officeDocument/2006/relationships/hyperlink" Target="https://nebraska.edu/-/media/unca/docs/brt/travel/NU_Travel_Polic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DD25-8093-4D37-BCBC-70D3A367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330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dc:description/>
  <cp:lastModifiedBy>Jared Schreiner</cp:lastModifiedBy>
  <cp:revision>5</cp:revision>
  <cp:lastPrinted>2018-12-04T19:00:00Z</cp:lastPrinted>
  <dcterms:created xsi:type="dcterms:W3CDTF">2018-12-04T17:00:00Z</dcterms:created>
  <dcterms:modified xsi:type="dcterms:W3CDTF">2018-12-04T20:40:00Z</dcterms:modified>
</cp:coreProperties>
</file>